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4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600" cy="609600"/>
            <wp:effectExtent l="19050" t="0" r="0" b="0"/>
            <wp:docPr id="1" name="Рисунок 1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041C">
        <w:rPr>
          <w:rFonts w:ascii="Times New Roman" w:hAnsi="Times New Roman" w:cs="Times New Roman"/>
          <w:b/>
          <w:sz w:val="28"/>
        </w:rPr>
        <w:t xml:space="preserve">АДМИНИСТРАЦИЯ  НЕКРАСОВСКОГО СЕЛЬСКОГО ПОСЕЛЕНИЯ </w:t>
      </w:r>
    </w:p>
    <w:p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041C">
        <w:rPr>
          <w:rFonts w:ascii="Times New Roman" w:hAnsi="Times New Roman" w:cs="Times New Roman"/>
          <w:b/>
          <w:sz w:val="28"/>
        </w:rPr>
        <w:t xml:space="preserve">УСТЬ-ЛАБИНСКОГО  РАЙОНА </w:t>
      </w:r>
    </w:p>
    <w:p w:rsidR="0075041C" w:rsidRPr="0075041C" w:rsidRDefault="0075041C" w:rsidP="0075041C">
      <w:pPr>
        <w:pStyle w:val="a3"/>
        <w:rPr>
          <w:b/>
          <w:sz w:val="32"/>
          <w:szCs w:val="32"/>
        </w:rPr>
      </w:pPr>
      <w:proofErr w:type="gramStart"/>
      <w:r w:rsidRPr="0075041C">
        <w:rPr>
          <w:b/>
          <w:sz w:val="32"/>
          <w:szCs w:val="32"/>
        </w:rPr>
        <w:t>П</w:t>
      </w:r>
      <w:proofErr w:type="gramEnd"/>
      <w:r w:rsidRPr="0075041C">
        <w:rPr>
          <w:b/>
          <w:sz w:val="32"/>
          <w:szCs w:val="32"/>
        </w:rPr>
        <w:t xml:space="preserve"> О С Т А Н О В Л Е Н И Е</w:t>
      </w:r>
    </w:p>
    <w:p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41C" w:rsidRPr="0075041C" w:rsidRDefault="0075041C" w:rsidP="007504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041C" w:rsidRPr="0075041C" w:rsidRDefault="0075041C" w:rsidP="0075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41C">
        <w:rPr>
          <w:rFonts w:ascii="Times New Roman" w:hAnsi="Times New Roman" w:cs="Times New Roman"/>
          <w:sz w:val="28"/>
          <w:szCs w:val="28"/>
        </w:rPr>
        <w:t xml:space="preserve">от  03.02.2020 г.   </w:t>
      </w:r>
      <w:r w:rsidRPr="0075041C">
        <w:rPr>
          <w:rFonts w:ascii="Times New Roman" w:hAnsi="Times New Roman" w:cs="Times New Roman"/>
          <w:sz w:val="28"/>
          <w:szCs w:val="28"/>
        </w:rPr>
        <w:tab/>
      </w:r>
      <w:r w:rsidRPr="0075041C">
        <w:rPr>
          <w:rFonts w:ascii="Times New Roman" w:hAnsi="Times New Roman" w:cs="Times New Roman"/>
          <w:sz w:val="28"/>
          <w:szCs w:val="28"/>
        </w:rPr>
        <w:tab/>
      </w:r>
      <w:r w:rsidRPr="0075041C">
        <w:rPr>
          <w:rFonts w:ascii="Times New Roman" w:hAnsi="Times New Roman" w:cs="Times New Roman"/>
          <w:sz w:val="28"/>
          <w:szCs w:val="28"/>
        </w:rPr>
        <w:tab/>
      </w:r>
      <w:r w:rsidRPr="0075041C">
        <w:rPr>
          <w:rFonts w:ascii="Times New Roman" w:hAnsi="Times New Roman" w:cs="Times New Roman"/>
          <w:sz w:val="28"/>
          <w:szCs w:val="28"/>
        </w:rPr>
        <w:tab/>
      </w:r>
      <w:r w:rsidRPr="0075041C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041C">
        <w:rPr>
          <w:rFonts w:ascii="Times New Roman" w:hAnsi="Times New Roman" w:cs="Times New Roman"/>
          <w:sz w:val="28"/>
          <w:szCs w:val="28"/>
        </w:rPr>
        <w:t xml:space="preserve"> №  11</w:t>
      </w:r>
    </w:p>
    <w:p w:rsidR="0075041C" w:rsidRDefault="0075041C" w:rsidP="0075041C">
      <w:pPr>
        <w:jc w:val="center"/>
        <w:rPr>
          <w:sz w:val="26"/>
        </w:rPr>
      </w:pPr>
    </w:p>
    <w:p w:rsidR="0075041C" w:rsidRPr="0075041C" w:rsidRDefault="0075041C" w:rsidP="0075041C">
      <w:pPr>
        <w:framePr w:w="7547" w:h="381" w:hSpace="142" w:wrap="around" w:vAnchor="page" w:hAnchor="page" w:x="2775" w:y="4375" w:anchorLock="1"/>
        <w:widowControl w:val="0"/>
        <w:spacing w:line="240" w:lineRule="atLeast"/>
        <w:jc w:val="center"/>
        <w:rPr>
          <w:rFonts w:ascii="Times New Roman" w:hAnsi="Times New Roman" w:cs="Times New Roman"/>
          <w:bCs/>
          <w:snapToGrid w:val="0"/>
          <w:sz w:val="24"/>
        </w:rPr>
      </w:pPr>
      <w:r w:rsidRPr="0075041C">
        <w:rPr>
          <w:rFonts w:ascii="Times New Roman" w:hAnsi="Times New Roman" w:cs="Times New Roman"/>
          <w:bCs/>
          <w:snapToGrid w:val="0"/>
        </w:rPr>
        <w:t>станица  Некрасовская</w:t>
      </w:r>
    </w:p>
    <w:p w:rsidR="00951A66" w:rsidRDefault="00951A66" w:rsidP="00951A66"/>
    <w:p w:rsidR="00951A66" w:rsidRDefault="00951A66" w:rsidP="0095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66">
        <w:rPr>
          <w:rFonts w:ascii="Times New Roman" w:hAnsi="Times New Roman" w:cs="Times New Roman"/>
          <w:b/>
          <w:sz w:val="28"/>
          <w:szCs w:val="28"/>
        </w:rPr>
        <w:t>О мерах социальной поддержки добровольной пожарной охраны в Некрасовском сельском поселении Усть-Лабинского района</w:t>
      </w:r>
    </w:p>
    <w:p w:rsidR="00951A66" w:rsidRDefault="00951A66" w:rsidP="0095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06 мая 2011 года № 100-ФЗ «О добровольной пожарной охране» и Уставом Некрасовского сельского поселения Усть-Лабинского района, </w:t>
      </w:r>
      <w:proofErr w:type="spellStart"/>
      <w:proofErr w:type="gramStart"/>
      <w:r w:rsidRPr="00951A6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51A6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1. Утвердить положение о мерах социальной поддержки добровольной пожарной охраны в Некрасовском сельском поселении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951A6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1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 xml:space="preserve"> района, согласно приложению.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Некрасовского сельского поселения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951A6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1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sz w:val="28"/>
          <w:szCs w:val="28"/>
        </w:rPr>
        <w:t>Осипова</w:t>
      </w:r>
      <w:r w:rsidRPr="00951A66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Некрасовского сельского поселения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1A66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51A66">
        <w:rPr>
          <w:rFonts w:ascii="Times New Roman" w:hAnsi="Times New Roman" w:cs="Times New Roman"/>
          <w:sz w:val="28"/>
          <w:szCs w:val="28"/>
        </w:rPr>
        <w:t>Некрасовского</w:t>
      </w:r>
      <w:proofErr w:type="gramEnd"/>
      <w:r w:rsidRPr="00951A6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1A6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Pr="00951A66">
        <w:rPr>
          <w:rFonts w:ascii="Times New Roman" w:hAnsi="Times New Roman" w:cs="Times New Roman"/>
          <w:sz w:val="28"/>
          <w:szCs w:val="28"/>
        </w:rPr>
        <w:t>Т.Ю. Скорикова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Default="00951A66" w:rsidP="0075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66" w:rsidRDefault="00951A66" w:rsidP="00951A6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Некрасовского сельского поселения Усть-Лабинского района </w:t>
      </w:r>
    </w:p>
    <w:p w:rsidR="00951A66" w:rsidRPr="00951A66" w:rsidRDefault="00951A66" w:rsidP="00951A66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A66">
        <w:rPr>
          <w:rFonts w:ascii="Times New Roman" w:hAnsi="Times New Roman" w:cs="Times New Roman"/>
          <w:sz w:val="28"/>
          <w:szCs w:val="28"/>
        </w:rPr>
        <w:t>от «03» февраля 2020 года №</w:t>
      </w:r>
      <w:r>
        <w:rPr>
          <w:rFonts w:ascii="Times New Roman" w:hAnsi="Times New Roman" w:cs="Times New Roman"/>
          <w:sz w:val="28"/>
          <w:szCs w:val="28"/>
        </w:rPr>
        <w:t xml:space="preserve">  11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66">
        <w:rPr>
          <w:rFonts w:ascii="Times New Roman" w:hAnsi="Times New Roman" w:cs="Times New Roman"/>
          <w:b/>
          <w:sz w:val="28"/>
          <w:szCs w:val="28"/>
        </w:rPr>
        <w:t>Положение о мерах  социальной поддержки добровольной пожарной охраны в Некрасовском сельском поселении Усть-Лабинского района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51A66">
        <w:rPr>
          <w:rFonts w:ascii="Times New Roman" w:hAnsi="Times New Roman" w:cs="Times New Roman"/>
          <w:sz w:val="28"/>
          <w:szCs w:val="28"/>
        </w:rPr>
        <w:t>1.1. Настоящее Положение определяет меры социальной поддержки добровольной пожарной охраны (далее – ДПО) Некрасовского сельского поселения Усть-Лабинского района.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1A66">
        <w:rPr>
          <w:rFonts w:ascii="Times New Roman" w:hAnsi="Times New Roman" w:cs="Times New Roman"/>
          <w:sz w:val="28"/>
          <w:szCs w:val="28"/>
        </w:rPr>
        <w:t>1.2. В своей деятельности ДПО руководствуется Федеральным законом от 06 мая 2011 года № 100-ФЗ «О добровольной пожарной охране», законами и иными нормативными правовыми актами Краснодарского края, органов местного самоуправления Некрасовского сельского поселения Усть-Лабинского района.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>2.Меры социальной поддержки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2.1. Добровольным пожарным, по ходатайству руководителя ДПО и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951A6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1A66">
        <w:rPr>
          <w:rFonts w:ascii="Times New Roman" w:hAnsi="Times New Roman" w:cs="Times New Roman"/>
          <w:sz w:val="28"/>
          <w:szCs w:val="28"/>
        </w:rPr>
        <w:t xml:space="preserve"> вы Не</w:t>
      </w:r>
      <w:r>
        <w:rPr>
          <w:rFonts w:ascii="Times New Roman" w:hAnsi="Times New Roman" w:cs="Times New Roman"/>
          <w:sz w:val="28"/>
          <w:szCs w:val="28"/>
        </w:rPr>
        <w:t>кр</w:t>
      </w:r>
      <w:r w:rsidRPr="00951A66">
        <w:rPr>
          <w:rFonts w:ascii="Times New Roman" w:hAnsi="Times New Roman" w:cs="Times New Roman"/>
          <w:sz w:val="28"/>
          <w:szCs w:val="28"/>
        </w:rPr>
        <w:t>асовского сельского поселения Усть-Лабинского района на имя руководителя предприятия или организации, на котором работает добровольный пожарный, может предоставляться дополнительный оплачиваемый отпуск в размере трех календарных дней.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2.2. Добровольные пожарные, участвовавшие в тушении пожара, от имени администрации Некрасовского сельского поселения награждаются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1A66">
        <w:rPr>
          <w:rFonts w:ascii="Times New Roman" w:hAnsi="Times New Roman" w:cs="Times New Roman"/>
          <w:sz w:val="28"/>
          <w:szCs w:val="28"/>
        </w:rPr>
        <w:t>почетными грамотами.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1A66">
        <w:rPr>
          <w:rFonts w:ascii="Times New Roman" w:hAnsi="Times New Roman" w:cs="Times New Roman"/>
          <w:sz w:val="28"/>
          <w:szCs w:val="28"/>
        </w:rPr>
        <w:t>2.3. Детям добровольных пожарных, спасших людей при пожаре или участвовавших в проведении аварийно-спасательных работах, по ходатайству главы Некрасовского сельского поселения Усть-Лабинского района, органами социальной защиты населения предоставляются путевки в оздоровительные лагеря.</w:t>
      </w:r>
    </w:p>
    <w:p w:rsid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>3.Заключительные положения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3.1.Меры социальной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года. 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51A66">
        <w:rPr>
          <w:rFonts w:ascii="Times New Roman" w:hAnsi="Times New Roman" w:cs="Times New Roman"/>
          <w:sz w:val="28"/>
          <w:szCs w:val="28"/>
        </w:rPr>
        <w:t xml:space="preserve">3.2.Добровольным пожарным могут предоставляться другие льготы и социальные гарантии, устанавливаемые муниципальными правовыми актами органов местного самоуправления Некрасовского сельского поселения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Уст</w:t>
      </w:r>
      <w:proofErr w:type="gramStart"/>
      <w:r w:rsidRPr="00951A6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51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A66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951A66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A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51A66">
        <w:rPr>
          <w:rFonts w:ascii="Times New Roman" w:hAnsi="Times New Roman" w:cs="Times New Roman"/>
          <w:sz w:val="28"/>
          <w:szCs w:val="28"/>
        </w:rPr>
        <w:t>Некрасовского</w:t>
      </w:r>
      <w:proofErr w:type="gramEnd"/>
      <w:r w:rsidRPr="00951A6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1A6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51A66">
        <w:rPr>
          <w:rFonts w:ascii="Times New Roman" w:hAnsi="Times New Roman" w:cs="Times New Roman"/>
          <w:sz w:val="28"/>
          <w:szCs w:val="28"/>
        </w:rPr>
        <w:tab/>
        <w:t xml:space="preserve">  Т.Ю. Скорикова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A66" w:rsidRPr="00951A66" w:rsidRDefault="00951A66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630" w:rsidRPr="00951A66" w:rsidRDefault="006C5630" w:rsidP="00951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630" w:rsidRPr="00951A66" w:rsidSect="005E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51A66"/>
    <w:rsid w:val="005E55A7"/>
    <w:rsid w:val="006C5630"/>
    <w:rsid w:val="0075041C"/>
    <w:rsid w:val="008C7F1E"/>
    <w:rsid w:val="0095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504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2020-02-03T05:26:00Z</cp:lastPrinted>
  <dcterms:created xsi:type="dcterms:W3CDTF">2020-02-03T05:15:00Z</dcterms:created>
  <dcterms:modified xsi:type="dcterms:W3CDTF">2020-02-03T05:39:00Z</dcterms:modified>
</cp:coreProperties>
</file>